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7"/>
        <w:gridCol w:w="4063"/>
      </w:tblGrid>
      <w:tr w:rsidR="00FE4BDB" w:rsidRPr="00A62AD4" w14:paraId="7D18B095" w14:textId="77777777" w:rsidTr="002A752A">
        <w:trPr>
          <w:tblHeader/>
          <w:tblCellSpacing w:w="72" w:type="dxa"/>
        </w:trPr>
        <w:tc>
          <w:tcPr>
            <w:tcW w:w="6624" w:type="dxa"/>
            <w:shd w:val="clear" w:color="auto" w:fill="487F81" w:themeFill="accent1"/>
            <w:tcMar>
              <w:right w:w="259" w:type="dxa"/>
            </w:tcMar>
            <w:vAlign w:val="center"/>
          </w:tcPr>
          <w:p w14:paraId="7A8EA967" w14:textId="77777777" w:rsidR="00FE4BDB" w:rsidRPr="00954F11" w:rsidRDefault="00954F11" w:rsidP="00FE4BDB">
            <w:pPr>
              <w:pStyle w:val="Title"/>
              <w:spacing w:after="240"/>
              <w:rPr>
                <w:sz w:val="24"/>
                <w:szCs w:val="24"/>
              </w:rPr>
            </w:pPr>
            <w:r w:rsidRPr="00954F11">
              <w:rPr>
                <w:sz w:val="24"/>
                <w:szCs w:val="24"/>
              </w:rPr>
              <w:t>Using Technology skills to improve language skills and learning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4E05D6CB" w14:textId="77777777" w:rsidR="00FE4BDB" w:rsidRPr="00A62AD4" w:rsidRDefault="00954F11" w:rsidP="00041E3D">
            <w:pPr>
              <w:pStyle w:val="Subtitle"/>
              <w:spacing w:after="240"/>
            </w:pPr>
            <w:r>
              <w:t>Apps</w:t>
            </w:r>
          </w:p>
          <w:sdt>
            <w:sdtPr>
              <w:alias w:val="Divide dot graphic:"/>
              <w:tag w:val="Divide dot graphic:"/>
              <w:id w:val="-732929433"/>
              <w:placeholder>
                <w:docPart w:val="5B3E764983E24768A71AF5C56FCD49D8"/>
              </w:placeholder>
              <w:temporary/>
              <w:showingPlcHdr/>
              <w15:appearance w15:val="hidden"/>
            </w:sdtPr>
            <w:sdtEndPr/>
            <w:sdtContent>
              <w:p w14:paraId="510E05AF" w14:textId="77777777" w:rsidR="00FE4BDB" w:rsidRPr="00A62AD4" w:rsidRDefault="00FE4BDB" w:rsidP="00041E3D">
                <w:pPr>
                  <w:pStyle w:val="Subtitle"/>
                  <w:spacing w:after="240"/>
                </w:pPr>
                <w:r w:rsidRPr="00A62AD4">
                  <w:sym w:font="Symbol" w:char="F0B7"/>
                </w:r>
              </w:p>
            </w:sdtContent>
          </w:sdt>
          <w:p w14:paraId="21FCDF8C" w14:textId="77777777" w:rsidR="00FE4BDB" w:rsidRPr="00A62AD4" w:rsidRDefault="00954F11" w:rsidP="00041E3D">
            <w:pPr>
              <w:pStyle w:val="Subtitle"/>
              <w:spacing w:after="240"/>
            </w:pPr>
            <w:r>
              <w:t>Websites</w:t>
            </w:r>
          </w:p>
        </w:tc>
      </w:tr>
      <w:tr w:rsidR="00A62AD4" w:rsidRPr="00A62AD4" w14:paraId="6F3D867C" w14:textId="77777777" w:rsidTr="00A62AD4">
        <w:trPr>
          <w:tblCellSpacing w:w="72" w:type="dxa"/>
        </w:trPr>
        <w:tc>
          <w:tcPr>
            <w:tcW w:w="6624" w:type="dxa"/>
            <w:shd w:val="clear" w:color="auto" w:fill="auto"/>
            <w:tcMar>
              <w:right w:w="259" w:type="dxa"/>
            </w:tcMar>
          </w:tcPr>
          <w:p w14:paraId="373B4335" w14:textId="77777777" w:rsidR="00A62AD4" w:rsidRPr="00A62AD4" w:rsidRDefault="005206FB" w:rsidP="00A62AD4">
            <w:pPr>
              <w:pStyle w:val="Photo"/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7BE2FE4F" wp14:editId="342653AF">
                  <wp:extent cx="3943350" cy="2254250"/>
                  <wp:effectExtent l="0" t="0" r="0" b="0"/>
                  <wp:docPr id="2" name="Picture 2" descr="Image result for kids using techn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kids using techn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387" cy="2330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769DC" w14:textId="77777777" w:rsidR="00687205" w:rsidRDefault="00954F11" w:rsidP="00687205">
            <w:pPr>
              <w:pStyle w:val="Heading2"/>
              <w:outlineLvl w:val="1"/>
              <w:rPr>
                <w:color w:val="1C544E" w:themeColor="background2" w:themeShade="40"/>
              </w:rPr>
            </w:pPr>
            <w:r w:rsidRPr="00954F11">
              <w:rPr>
                <w:color w:val="1C544E" w:themeColor="background2" w:themeShade="40"/>
              </w:rPr>
              <w:t>Apps</w:t>
            </w:r>
          </w:p>
          <w:p w14:paraId="56DE1241" w14:textId="77777777" w:rsidR="00751CA7" w:rsidRDefault="00954F11" w:rsidP="00751CA7">
            <w:pPr>
              <w:pStyle w:val="Heading2"/>
              <w:numPr>
                <w:ilvl w:val="0"/>
                <w:numId w:val="12"/>
              </w:numPr>
              <w:spacing w:after="0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751CA7">
              <w:rPr>
                <w:sz w:val="22"/>
                <w:szCs w:val="22"/>
              </w:rPr>
              <w:t>Adobe Spark-Free</w:t>
            </w:r>
            <w:r w:rsidR="00687205" w:rsidRPr="00751CA7">
              <w:rPr>
                <w:sz w:val="22"/>
                <w:szCs w:val="22"/>
              </w:rPr>
              <w:t xml:space="preserve">- </w:t>
            </w:r>
            <w:r w:rsidRPr="00751CA7">
              <w:rPr>
                <w:rFonts w:ascii="Calibri" w:hAnsi="Calibri" w:cs="Calibri"/>
                <w:sz w:val="22"/>
                <w:szCs w:val="22"/>
              </w:rPr>
              <w:t xml:space="preserve">Easy to use presentation story board that can be used to publish writing, practice speaking, for assessment, closings, for projects and presentations. </w:t>
            </w:r>
          </w:p>
          <w:p w14:paraId="539EE9D5" w14:textId="6C1E0621" w:rsidR="00687205" w:rsidRPr="00751CA7" w:rsidRDefault="00954F11" w:rsidP="00751CA7">
            <w:pPr>
              <w:pStyle w:val="Heading2"/>
              <w:numPr>
                <w:ilvl w:val="0"/>
                <w:numId w:val="12"/>
              </w:numPr>
              <w:spacing w:after="0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751CA7">
              <w:rPr>
                <w:color w:val="24423D" w:themeColor="text2" w:themeShade="BF"/>
                <w:sz w:val="22"/>
                <w:szCs w:val="22"/>
              </w:rPr>
              <w:t>Google Translate- Free</w:t>
            </w:r>
            <w:r w:rsidR="00687205" w:rsidRPr="00751CA7">
              <w:rPr>
                <w:color w:val="24423D" w:themeColor="text2" w:themeShade="BF"/>
                <w:sz w:val="22"/>
                <w:szCs w:val="22"/>
              </w:rPr>
              <w:t xml:space="preserve">- </w:t>
            </w:r>
            <w:r w:rsidRPr="00751CA7">
              <w:rPr>
                <w:rFonts w:ascii="Calibri" w:hAnsi="Calibri" w:cs="Calibri"/>
                <w:sz w:val="22"/>
                <w:szCs w:val="22"/>
              </w:rPr>
              <w:t>Translating tool</w:t>
            </w:r>
          </w:p>
          <w:p w14:paraId="44AC22A3" w14:textId="3F67A9A4" w:rsidR="00954F11" w:rsidRDefault="00687205" w:rsidP="00751CA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687205">
              <w:rPr>
                <w:rFonts w:asciiTheme="majorHAnsi" w:hAnsiTheme="majorHAnsi" w:cs="Calibri"/>
                <w:color w:val="24423D" w:themeColor="text2" w:themeShade="BF"/>
                <w:sz w:val="22"/>
                <w:szCs w:val="22"/>
              </w:rPr>
              <w:t>Microsoft Translate</w:t>
            </w:r>
            <w:r w:rsidRPr="00687205">
              <w:rPr>
                <w:rFonts w:asciiTheme="majorHAnsi" w:hAnsiTheme="majorHAnsi" w:cs="Calibri"/>
                <w:sz w:val="22"/>
                <w:szCs w:val="22"/>
              </w:rPr>
              <w:t>- Free</w:t>
            </w:r>
            <w:r>
              <w:rPr>
                <w:rFonts w:ascii="Calibri" w:hAnsi="Calibri" w:cs="Calibri"/>
                <w:sz w:val="22"/>
                <w:szCs w:val="22"/>
              </w:rPr>
              <w:t>- Translating tool</w:t>
            </w:r>
          </w:p>
          <w:p w14:paraId="595C0C34" w14:textId="0454217A" w:rsidR="0046634C" w:rsidRPr="002B55D2" w:rsidRDefault="00954F11" w:rsidP="00751CA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687205">
              <w:rPr>
                <w:color w:val="24423D" w:themeColor="text2" w:themeShade="BF"/>
                <w:sz w:val="22"/>
                <w:szCs w:val="22"/>
              </w:rPr>
              <w:t>Talking Points</w:t>
            </w:r>
            <w:r w:rsidRPr="00687205">
              <w:rPr>
                <w:rFonts w:ascii="Calibri" w:hAnsi="Calibri" w:cs="Calibri"/>
                <w:color w:val="24423D" w:themeColor="text2" w:themeShade="BF"/>
                <w:sz w:val="22"/>
                <w:szCs w:val="22"/>
                <w:shd w:val="clear" w:color="auto" w:fill="FFFFFF"/>
              </w:rPr>
              <w:t xml:space="preserve"> </w:t>
            </w:r>
            <w:r w:rsidR="002B55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–FREE-</w:t>
            </w:r>
            <w:r w:rsidRPr="0068720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B55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(computer based &amp; app</w:t>
            </w:r>
            <w:r w:rsidR="002B55D2" w:rsidRPr="002B55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 w:rsidR="002B55D2" w:rsidRPr="002B55D2">
              <w:rPr>
                <w:rFonts w:ascii="Calibri" w:hAnsi="Calibri" w:cs="Calibri"/>
                <w:color w:val="0C0C0C"/>
                <w:sz w:val="22"/>
                <w:szCs w:val="22"/>
              </w:rPr>
              <w:t xml:space="preserve">Educators message families with </w:t>
            </w:r>
            <w:proofErr w:type="spellStart"/>
            <w:r w:rsidR="002B55D2" w:rsidRPr="002B55D2">
              <w:rPr>
                <w:rFonts w:ascii="Calibri" w:hAnsi="Calibri" w:cs="Calibri"/>
                <w:color w:val="0C0C0C"/>
                <w:sz w:val="22"/>
                <w:szCs w:val="22"/>
              </w:rPr>
              <w:t>TalkingPoints</w:t>
            </w:r>
            <w:proofErr w:type="spellEnd"/>
            <w:r w:rsidR="002B55D2" w:rsidRPr="002B55D2">
              <w:rPr>
                <w:rFonts w:ascii="Calibri" w:hAnsi="Calibri" w:cs="Calibri"/>
                <w:color w:val="0C0C0C"/>
                <w:sz w:val="22"/>
                <w:szCs w:val="22"/>
              </w:rPr>
              <w:t> </w:t>
            </w:r>
            <w:r w:rsidR="002B55D2" w:rsidRPr="002B55D2">
              <w:rPr>
                <w:rStyle w:val="text-highlight"/>
                <w:rFonts w:ascii="Calibri" w:hAnsi="Calibri" w:cs="Calibri"/>
                <w:b/>
                <w:bCs/>
                <w:color w:val="0C0C0C"/>
                <w:sz w:val="22"/>
                <w:szCs w:val="22"/>
              </w:rPr>
              <w:t>web or mobile app</w:t>
            </w:r>
            <w:r w:rsidR="002B55D2" w:rsidRPr="002B55D2">
              <w:rPr>
                <w:rStyle w:val="text-highlight"/>
                <w:rFonts w:ascii="Calibri" w:hAnsi="Calibri" w:cs="Calibri"/>
                <w:b/>
                <w:bCs/>
                <w:color w:val="0C0C0C"/>
                <w:sz w:val="22"/>
                <w:szCs w:val="22"/>
              </w:rPr>
              <w:t xml:space="preserve"> </w:t>
            </w:r>
            <w:r w:rsidR="002B55D2">
              <w:rPr>
                <w:rStyle w:val="text-highlight"/>
                <w:rFonts w:ascii="Calibri" w:hAnsi="Calibri" w:cs="Calibri"/>
                <w:color w:val="0C0C0C"/>
                <w:sz w:val="22"/>
                <w:szCs w:val="22"/>
              </w:rPr>
              <w:t>in English. Families receive messages in their home language. (vice versa)</w:t>
            </w:r>
          </w:p>
          <w:p w14:paraId="2A7D43CF" w14:textId="00C38B79" w:rsidR="00687205" w:rsidRPr="00751CA7" w:rsidRDefault="0046634C" w:rsidP="00751CA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6634C">
              <w:rPr>
                <w:color w:val="24423D" w:themeColor="text2" w:themeShade="BF"/>
                <w:sz w:val="22"/>
                <w:szCs w:val="22"/>
              </w:rPr>
              <w:t>Classroom Dojo</w:t>
            </w:r>
            <w:r>
              <w:rPr>
                <w:sz w:val="22"/>
                <w:szCs w:val="22"/>
              </w:rPr>
              <w:t>- will translate some languages</w:t>
            </w:r>
          </w:p>
          <w:p w14:paraId="529B1770" w14:textId="57F6C437" w:rsidR="00A8256B" w:rsidRDefault="00A8256B" w:rsidP="0059018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24423D" w:themeColor="text2" w:themeShade="BF"/>
                <w:sz w:val="22"/>
                <w:szCs w:val="22"/>
              </w:rPr>
              <w:t>Say Hi-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2B55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FREE- 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ranslation app</w:t>
            </w:r>
          </w:p>
          <w:p w14:paraId="30D24497" w14:textId="77777777" w:rsidR="002B55D2" w:rsidRDefault="002B55D2" w:rsidP="002B55D2">
            <w:pPr>
              <w:pStyle w:val="List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0CBFD52" w14:textId="39789B97" w:rsidR="0046634C" w:rsidRDefault="0046634C" w:rsidP="00751CA7">
            <w:pPr>
              <w:pStyle w:val="List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A10E5CC" w14:textId="77777777" w:rsidR="00FE1872" w:rsidRPr="00751CA7" w:rsidRDefault="00FE1872" w:rsidP="00FE1872">
            <w:pPr>
              <w:spacing w:after="240" w:line="259" w:lineRule="auto"/>
              <w:rPr>
                <w:sz w:val="32"/>
                <w:szCs w:val="32"/>
              </w:rPr>
            </w:pPr>
            <w:r w:rsidRPr="00751CA7">
              <w:rPr>
                <w:sz w:val="32"/>
                <w:szCs w:val="32"/>
              </w:rPr>
              <w:t>Paulding County Resources</w:t>
            </w:r>
          </w:p>
          <w:p w14:paraId="454C77B6" w14:textId="27DD6E73" w:rsidR="00FE1872" w:rsidRPr="0059018F" w:rsidRDefault="00FE1872" w:rsidP="00FE187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9018F">
              <w:rPr>
                <w:rFonts w:asciiTheme="majorHAnsi" w:hAnsiTheme="majorHAnsi"/>
                <w:color w:val="24423D" w:themeColor="text2" w:themeShade="BF"/>
              </w:rPr>
              <w:t>TransACT</w:t>
            </w:r>
            <w:proofErr w:type="spellEnd"/>
            <w:r>
              <w:t xml:space="preserve">- </w:t>
            </w:r>
            <w:r w:rsidRPr="0059018F">
              <w:rPr>
                <w:rFonts w:ascii="Calibri" w:hAnsi="Calibri" w:cs="Calibri"/>
                <w:sz w:val="22"/>
                <w:szCs w:val="22"/>
              </w:rPr>
              <w:t xml:space="preserve">ESOL teachers have access to </w:t>
            </w:r>
            <w:proofErr w:type="spellStart"/>
            <w:r w:rsidRPr="0059018F">
              <w:rPr>
                <w:rFonts w:ascii="Calibri" w:hAnsi="Calibri" w:cs="Calibri"/>
                <w:sz w:val="22"/>
                <w:szCs w:val="22"/>
              </w:rPr>
              <w:t>TransAct</w:t>
            </w:r>
            <w:proofErr w:type="spellEnd"/>
            <w:r w:rsidRPr="0059018F">
              <w:rPr>
                <w:rFonts w:ascii="Calibri" w:hAnsi="Calibri" w:cs="Calibri"/>
                <w:sz w:val="22"/>
                <w:szCs w:val="22"/>
              </w:rPr>
              <w:t xml:space="preserve">.  This service provides multiple pre-translated </w:t>
            </w:r>
            <w:r w:rsidRPr="00C4082D">
              <w:rPr>
                <w:rFonts w:ascii="Calibri" w:hAnsi="Calibri" w:cs="Calibri"/>
                <w:sz w:val="22"/>
                <w:szCs w:val="22"/>
                <w:u w:val="single"/>
              </w:rPr>
              <w:t>school forms</w:t>
            </w:r>
            <w:r w:rsidRPr="0059018F">
              <w:rPr>
                <w:rFonts w:ascii="Calibri" w:hAnsi="Calibri" w:cs="Calibri"/>
                <w:sz w:val="22"/>
                <w:szCs w:val="22"/>
              </w:rPr>
              <w:t xml:space="preserve">.  Some forms are </w:t>
            </w:r>
            <w:proofErr w:type="gramStart"/>
            <w:r w:rsidRPr="0059018F">
              <w:rPr>
                <w:rFonts w:ascii="Calibri" w:hAnsi="Calibri" w:cs="Calibri"/>
                <w:sz w:val="22"/>
                <w:szCs w:val="22"/>
              </w:rPr>
              <w:t>free</w:t>
            </w:r>
            <w:proofErr w:type="gramEnd"/>
            <w:r w:rsidRPr="0059018F">
              <w:rPr>
                <w:rFonts w:ascii="Calibri" w:hAnsi="Calibri" w:cs="Calibri"/>
                <w:sz w:val="22"/>
                <w:szCs w:val="22"/>
              </w:rPr>
              <w:t xml:space="preserve"> and some have a fee to translate.</w:t>
            </w:r>
            <w:r w:rsidR="00C408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4DB0FA79" w14:textId="27944D42" w:rsidR="00BE6396" w:rsidRPr="00A62AD4" w:rsidRDefault="00FE1872" w:rsidP="002839AB">
            <w:pPr>
              <w:pStyle w:val="ListParagraph"/>
              <w:numPr>
                <w:ilvl w:val="0"/>
                <w:numId w:val="14"/>
              </w:numPr>
            </w:pPr>
            <w:r w:rsidRPr="002839AB">
              <w:rPr>
                <w:rFonts w:asciiTheme="majorHAnsi" w:hAnsiTheme="majorHAnsi"/>
                <w:color w:val="24423D" w:themeColor="text2" w:themeShade="BF"/>
              </w:rPr>
              <w:t>Paulding County School System’s website</w:t>
            </w:r>
            <w:r>
              <w:t xml:space="preserve"> </w:t>
            </w:r>
            <w:r w:rsidRPr="002839AB">
              <w:rPr>
                <w:rFonts w:ascii="Calibri" w:hAnsi="Calibri" w:cs="Calibri"/>
                <w:sz w:val="22"/>
                <w:szCs w:val="22"/>
              </w:rPr>
              <w:t>will translate automatically when parents select their home language.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auto"/>
          </w:tcPr>
          <w:p w14:paraId="1985CBED" w14:textId="77777777" w:rsidR="00A62AD4" w:rsidRPr="00A62AD4" w:rsidRDefault="00462138" w:rsidP="00A62AD4">
            <w:pPr>
              <w:pStyle w:val="Photo"/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4F9A7A82" wp14:editId="745AC02A">
                  <wp:extent cx="2521921" cy="2219325"/>
                  <wp:effectExtent l="0" t="0" r="0" b="0"/>
                  <wp:docPr id="4" name="Picture 4" descr="Image result for kids using techn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ids using techn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760" cy="224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D0004" w14:textId="77777777" w:rsidR="00A62AD4" w:rsidRPr="002839AB" w:rsidRDefault="00954F11" w:rsidP="00A62AD4">
            <w:pPr>
              <w:pStyle w:val="Heading1"/>
              <w:outlineLvl w:val="0"/>
              <w:rPr>
                <w:sz w:val="32"/>
              </w:rPr>
            </w:pPr>
            <w:r w:rsidRPr="002839AB">
              <w:rPr>
                <w:sz w:val="32"/>
              </w:rPr>
              <w:t>Websites</w:t>
            </w:r>
          </w:p>
          <w:p w14:paraId="66295E18" w14:textId="77777777" w:rsidR="005206FB" w:rsidRPr="005206FB" w:rsidRDefault="005206FB" w:rsidP="002B55D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color w:val="1C544E" w:themeColor="background2" w:themeShade="40"/>
              </w:rPr>
              <w:t xml:space="preserve">Commonlit.org- </w:t>
            </w:r>
            <w:r w:rsidR="00462138">
              <w:rPr>
                <w:color w:val="1C544E" w:themeColor="background2" w:themeShade="40"/>
              </w:rPr>
              <w:t>F</w:t>
            </w:r>
            <w:r>
              <w:rPr>
                <w:color w:val="1C544E" w:themeColor="background2" w:themeShade="40"/>
              </w:rPr>
              <w:t>ree</w:t>
            </w:r>
          </w:p>
          <w:p w14:paraId="5C0BA213" w14:textId="77777777" w:rsidR="005206FB" w:rsidRDefault="005206FB" w:rsidP="005206FB">
            <w:pPr>
              <w:pStyle w:val="ListParagraph"/>
              <w:rPr>
                <w:rFonts w:ascii="Calibri" w:hAnsi="Calibri" w:cs="Calibri"/>
                <w:color w:val="000000" w:themeColor="text1"/>
              </w:rPr>
            </w:pPr>
            <w:r w:rsidRPr="005206FB">
              <w:rPr>
                <w:rFonts w:ascii="Calibri" w:hAnsi="Calibri" w:cs="Calibri"/>
                <w:color w:val="000000" w:themeColor="text1"/>
              </w:rPr>
              <w:t>Online</w:t>
            </w:r>
            <w:r>
              <w:rPr>
                <w:rFonts w:ascii="Calibri" w:hAnsi="Calibri" w:cs="Calibri"/>
                <w:color w:val="000000" w:themeColor="text1"/>
              </w:rPr>
              <w:t xml:space="preserve"> assessments, guided reading prompts, differentiated, paired texts, translates, and reads aloud</w:t>
            </w:r>
          </w:p>
          <w:p w14:paraId="45558732" w14:textId="77777777" w:rsidR="005206FB" w:rsidRPr="005206FB" w:rsidRDefault="005206FB" w:rsidP="002B55D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Theme="majorHAnsi" w:hAnsiTheme="majorHAnsi" w:cs="Calibri"/>
                <w:color w:val="24423D" w:themeColor="text2" w:themeShade="BF"/>
              </w:rPr>
              <w:t xml:space="preserve">Rewordify.com- </w:t>
            </w:r>
            <w:r w:rsidR="00462138">
              <w:rPr>
                <w:rFonts w:asciiTheme="majorHAnsi" w:hAnsiTheme="majorHAnsi" w:cs="Calibri"/>
                <w:color w:val="24423D" w:themeColor="text2" w:themeShade="BF"/>
              </w:rPr>
              <w:t>Free</w:t>
            </w:r>
          </w:p>
          <w:p w14:paraId="7D307043" w14:textId="77777777" w:rsidR="005206FB" w:rsidRDefault="005206FB" w:rsidP="005206FB">
            <w:pPr>
              <w:pStyle w:val="ListParagrap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Simplifies and rewords text </w:t>
            </w:r>
          </w:p>
          <w:p w14:paraId="48C5DBDE" w14:textId="10099AE3" w:rsidR="00954F11" w:rsidRPr="002B55D2" w:rsidRDefault="00462138" w:rsidP="002839A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</w:rPr>
            </w:pPr>
            <w:r w:rsidRPr="002B55D2">
              <w:rPr>
                <w:rFonts w:asciiTheme="majorHAnsi" w:hAnsiTheme="majorHAnsi" w:cs="Calibri"/>
                <w:color w:val="24423D" w:themeColor="text2" w:themeShade="BF"/>
              </w:rPr>
              <w:t>Getepic.com-Free for teachers</w:t>
            </w:r>
            <w:r w:rsidR="002B55D2" w:rsidRPr="002B55D2">
              <w:rPr>
                <w:rFonts w:asciiTheme="majorHAnsi" w:hAnsiTheme="majorHAnsi" w:cs="Calibri"/>
                <w:color w:val="24423D" w:themeColor="text2" w:themeShade="BF"/>
              </w:rPr>
              <w:t xml:space="preserve"> </w:t>
            </w:r>
            <w:r w:rsidR="00C4082D">
              <w:rPr>
                <w:rFonts w:asciiTheme="majorHAnsi" w:hAnsiTheme="majorHAnsi" w:cs="Calibri"/>
                <w:color w:val="24423D" w:themeColor="text2" w:themeShade="BF"/>
              </w:rPr>
              <w:t>-</w:t>
            </w:r>
            <w:r w:rsidRPr="002B55D2">
              <w:rPr>
                <w:rFonts w:ascii="Calibri" w:hAnsi="Calibri" w:cs="Calibri"/>
                <w:color w:val="000000" w:themeColor="text1"/>
              </w:rPr>
              <w:t xml:space="preserve">Students get own account to use in class. Books, videos available on a variety of subjects. (Nat. Geo. Kids) </w:t>
            </w:r>
          </w:p>
          <w:p w14:paraId="40CD95AE" w14:textId="77777777" w:rsidR="002B55D2" w:rsidRPr="00751CA7" w:rsidRDefault="002B55D2" w:rsidP="002B55D2">
            <w:pPr>
              <w:pStyle w:val="ListParagraph"/>
              <w:numPr>
                <w:ilvl w:val="0"/>
                <w:numId w:val="11"/>
              </w:numPr>
              <w:spacing w:after="24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24423D" w:themeColor="text2" w:themeShade="BF"/>
                <w:sz w:val="22"/>
                <w:szCs w:val="22"/>
              </w:rPr>
              <w:t>Microsoft Immersive Reader</w:t>
            </w:r>
          </w:p>
          <w:p w14:paraId="1089AF99" w14:textId="22617F49" w:rsidR="002B55D2" w:rsidRDefault="00C4082D" w:rsidP="002B55D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Theme="majorHAnsi" w:hAnsiTheme="majorHAnsi" w:cs="Calibri"/>
                <w:color w:val="24423D" w:themeColor="text2" w:themeShade="BF"/>
                <w:sz w:val="22"/>
                <w:szCs w:val="22"/>
              </w:rPr>
              <w:t>Microsoft</w:t>
            </w:r>
            <w:r>
              <w:rPr>
                <w:rFonts w:asciiTheme="majorHAnsi" w:hAnsiTheme="majorHAnsi" w:cs="Calibri"/>
                <w:color w:val="24423D" w:themeColor="text2" w:themeShade="BF"/>
                <w:sz w:val="22"/>
                <w:szCs w:val="22"/>
              </w:rPr>
              <w:t xml:space="preserve"> Word</w:t>
            </w:r>
            <w:r w:rsidR="002B55D2">
              <w:rPr>
                <w:rFonts w:ascii="Calibri" w:hAnsi="Calibri" w:cs="Calibri"/>
                <w:color w:val="000000" w:themeColor="text1"/>
              </w:rPr>
              <w:t xml:space="preserve"> will Translate documents.</w:t>
            </w:r>
          </w:p>
          <w:p w14:paraId="6E0920D5" w14:textId="160E9E29" w:rsidR="00A62AD4" w:rsidRPr="00A62AD4" w:rsidRDefault="002B55D2" w:rsidP="002B55D2">
            <w:pPr>
              <w:pStyle w:val="ListParagraph"/>
              <w:numPr>
                <w:ilvl w:val="0"/>
                <w:numId w:val="12"/>
              </w:numPr>
            </w:pPr>
            <w:r w:rsidRPr="00C4082D">
              <w:rPr>
                <w:rFonts w:asciiTheme="majorHAnsi" w:hAnsiTheme="majorHAnsi" w:cs="Calibri"/>
                <w:color w:val="315953" w:themeColor="text2"/>
              </w:rPr>
              <w:t>Talking Points</w:t>
            </w:r>
            <w:r w:rsidRPr="002B55D2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2B55D2">
              <w:rPr>
                <w:rFonts w:ascii="Calibri" w:hAnsi="Calibri" w:cs="Calibri"/>
                <w:color w:val="0C0C0C"/>
                <w:sz w:val="22"/>
                <w:szCs w:val="22"/>
              </w:rPr>
              <w:t xml:space="preserve">Educators message families with </w:t>
            </w:r>
            <w:proofErr w:type="spellStart"/>
            <w:r w:rsidRPr="002B55D2">
              <w:rPr>
                <w:rFonts w:ascii="Calibri" w:hAnsi="Calibri" w:cs="Calibri"/>
                <w:color w:val="0C0C0C"/>
                <w:sz w:val="22"/>
                <w:szCs w:val="22"/>
              </w:rPr>
              <w:t>TalkingPoints</w:t>
            </w:r>
            <w:proofErr w:type="spellEnd"/>
            <w:r w:rsidRPr="002B55D2">
              <w:rPr>
                <w:rFonts w:ascii="Calibri" w:hAnsi="Calibri" w:cs="Calibri"/>
                <w:color w:val="0C0C0C"/>
                <w:sz w:val="22"/>
                <w:szCs w:val="22"/>
              </w:rPr>
              <w:t> </w:t>
            </w:r>
            <w:r w:rsidRPr="002B55D2">
              <w:rPr>
                <w:rStyle w:val="text-highlight"/>
                <w:rFonts w:ascii="Calibri" w:hAnsi="Calibri" w:cs="Calibri"/>
                <w:b/>
                <w:bCs/>
                <w:color w:val="0C0C0C"/>
                <w:sz w:val="22"/>
                <w:szCs w:val="22"/>
              </w:rPr>
              <w:t xml:space="preserve">web or mobile app </w:t>
            </w:r>
            <w:r w:rsidRPr="002B55D2">
              <w:rPr>
                <w:rStyle w:val="text-highlight"/>
                <w:rFonts w:ascii="Calibri" w:hAnsi="Calibri" w:cs="Calibri"/>
                <w:color w:val="0C0C0C"/>
                <w:sz w:val="22"/>
                <w:szCs w:val="22"/>
              </w:rPr>
              <w:t>in English. Families receive messages in their home language. (vice versa)</w:t>
            </w:r>
          </w:p>
        </w:tc>
      </w:tr>
    </w:tbl>
    <w:p w14:paraId="265D2DAC" w14:textId="77777777" w:rsidR="00A62AD4" w:rsidRPr="00A62AD4" w:rsidRDefault="00A62AD4" w:rsidP="00547B35">
      <w:pPr>
        <w:pStyle w:val="NoSpacing"/>
      </w:pPr>
    </w:p>
    <w:sectPr w:rsidR="00A62AD4" w:rsidRPr="00A62AD4" w:rsidSect="00A62AD4">
      <w:footerReference w:type="default" r:id="rId12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F99A" w14:textId="77777777" w:rsidR="00954F11" w:rsidRDefault="00954F11">
      <w:pPr>
        <w:spacing w:after="0" w:line="240" w:lineRule="auto"/>
      </w:pPr>
      <w:r>
        <w:separator/>
      </w:r>
    </w:p>
  </w:endnote>
  <w:endnote w:type="continuationSeparator" w:id="0">
    <w:p w14:paraId="2257ACF3" w14:textId="77777777" w:rsidR="00954F11" w:rsidRDefault="0095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F4029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AFD86" w14:textId="77777777" w:rsidR="00954F11" w:rsidRDefault="00954F11">
      <w:pPr>
        <w:spacing w:after="0" w:line="240" w:lineRule="auto"/>
      </w:pPr>
      <w:r>
        <w:separator/>
      </w:r>
    </w:p>
  </w:footnote>
  <w:footnote w:type="continuationSeparator" w:id="0">
    <w:p w14:paraId="3E5A9ABB" w14:textId="77777777" w:rsidR="00954F11" w:rsidRDefault="00954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D3DD0"/>
    <w:multiLevelType w:val="hybridMultilevel"/>
    <w:tmpl w:val="B108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92F5F"/>
    <w:multiLevelType w:val="hybridMultilevel"/>
    <w:tmpl w:val="1D80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30DFD"/>
    <w:multiLevelType w:val="hybridMultilevel"/>
    <w:tmpl w:val="1A44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46571"/>
    <w:multiLevelType w:val="hybridMultilevel"/>
    <w:tmpl w:val="B788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11"/>
    <w:rsid w:val="000351C0"/>
    <w:rsid w:val="000959C5"/>
    <w:rsid w:val="000A207B"/>
    <w:rsid w:val="00130A81"/>
    <w:rsid w:val="001635C3"/>
    <w:rsid w:val="001D3682"/>
    <w:rsid w:val="00202342"/>
    <w:rsid w:val="00212FC8"/>
    <w:rsid w:val="002839AB"/>
    <w:rsid w:val="002A752A"/>
    <w:rsid w:val="002B55D2"/>
    <w:rsid w:val="00346B3E"/>
    <w:rsid w:val="003640D2"/>
    <w:rsid w:val="00373061"/>
    <w:rsid w:val="0039607E"/>
    <w:rsid w:val="003A1681"/>
    <w:rsid w:val="003E54C1"/>
    <w:rsid w:val="003F34EC"/>
    <w:rsid w:val="00462138"/>
    <w:rsid w:val="0046634C"/>
    <w:rsid w:val="004A152B"/>
    <w:rsid w:val="005206FB"/>
    <w:rsid w:val="00547B35"/>
    <w:rsid w:val="0059018F"/>
    <w:rsid w:val="00597246"/>
    <w:rsid w:val="00604635"/>
    <w:rsid w:val="00661932"/>
    <w:rsid w:val="00687205"/>
    <w:rsid w:val="00751CA7"/>
    <w:rsid w:val="007777DC"/>
    <w:rsid w:val="00791271"/>
    <w:rsid w:val="007E689D"/>
    <w:rsid w:val="00840850"/>
    <w:rsid w:val="008D5551"/>
    <w:rsid w:val="00900B53"/>
    <w:rsid w:val="00954F11"/>
    <w:rsid w:val="00961F0B"/>
    <w:rsid w:val="009E2931"/>
    <w:rsid w:val="00A27655"/>
    <w:rsid w:val="00A62AD4"/>
    <w:rsid w:val="00A62DE4"/>
    <w:rsid w:val="00A63E63"/>
    <w:rsid w:val="00A8256B"/>
    <w:rsid w:val="00A83F67"/>
    <w:rsid w:val="00B049A7"/>
    <w:rsid w:val="00B17A07"/>
    <w:rsid w:val="00B862AA"/>
    <w:rsid w:val="00BA21E7"/>
    <w:rsid w:val="00BE6396"/>
    <w:rsid w:val="00C4082D"/>
    <w:rsid w:val="00C53350"/>
    <w:rsid w:val="00C73579"/>
    <w:rsid w:val="00D62934"/>
    <w:rsid w:val="00D91B70"/>
    <w:rsid w:val="00DB195B"/>
    <w:rsid w:val="00E27C48"/>
    <w:rsid w:val="00E85770"/>
    <w:rsid w:val="00EA78B8"/>
    <w:rsid w:val="00F03CB8"/>
    <w:rsid w:val="00F176B5"/>
    <w:rsid w:val="00F73772"/>
    <w:rsid w:val="00FA5A23"/>
    <w:rsid w:val="00FE1872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1B1AB49"/>
  <w15:chartTrackingRefBased/>
  <w15:docId w15:val="{5DD92A6C-37F3-45E4-8DAF-6CB557D6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customStyle="1" w:styleId="text-highlight">
    <w:name w:val="text-highlight"/>
    <w:basedOn w:val="DefaultParagraphFont"/>
    <w:rsid w:val="002B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ynn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3E764983E24768A71AF5C56FCD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E9627-244C-4140-BC32-8F626463543C}"/>
      </w:docPartPr>
      <w:docPartBody>
        <w:p w:rsidR="00F80C0D" w:rsidRDefault="00F80C0D">
          <w:pPr>
            <w:pStyle w:val="5B3E764983E24768A71AF5C56FCD49D8"/>
          </w:pPr>
          <w:r w:rsidRPr="00A62AD4">
            <w:sym w:font="Symbol" w:char="F0B7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0D"/>
    <w:rsid w:val="00F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544F8306D74535A3F912A322BE986C">
    <w:name w:val="CD544F8306D74535A3F912A322BE986C"/>
  </w:style>
  <w:style w:type="paragraph" w:customStyle="1" w:styleId="979FA2EF0D8F411AADB38429CEFC68E0">
    <w:name w:val="979FA2EF0D8F411AADB38429CEFC68E0"/>
  </w:style>
  <w:style w:type="paragraph" w:customStyle="1" w:styleId="5B3E764983E24768A71AF5C56FCD49D8">
    <w:name w:val="5B3E764983E24768A71AF5C56FCD49D8"/>
  </w:style>
  <w:style w:type="paragraph" w:customStyle="1" w:styleId="5DEAA7E0F72D48719B2BC4447E342BC5">
    <w:name w:val="5DEAA7E0F72D48719B2BC4447E342BC5"/>
  </w:style>
  <w:style w:type="paragraph" w:customStyle="1" w:styleId="A60211F9B8E54AAE808CDA0C1E1C77D7">
    <w:name w:val="A60211F9B8E54AAE808CDA0C1E1C77D7"/>
  </w:style>
  <w:style w:type="paragraph" w:customStyle="1" w:styleId="545EE5DCC1714809B341D9EB25134CF0">
    <w:name w:val="545EE5DCC1714809B341D9EB25134CF0"/>
  </w:style>
  <w:style w:type="paragraph" w:customStyle="1" w:styleId="CA1149E31FAB478089F8C13B338569FC">
    <w:name w:val="CA1149E31FAB478089F8C13B338569FC"/>
  </w:style>
  <w:style w:type="paragraph" w:customStyle="1" w:styleId="C6F53FE5AE334F639BC0733F03FD4E93">
    <w:name w:val="C6F53FE5AE334F639BC0733F03FD4E93"/>
  </w:style>
  <w:style w:type="paragraph" w:customStyle="1" w:styleId="10F96C199F034E5BBE3117F57EA4CBF7">
    <w:name w:val="10F96C199F034E5BBE3117F57EA4CBF7"/>
  </w:style>
  <w:style w:type="paragraph" w:customStyle="1" w:styleId="7285386044F0414EBDBD85F1A06DCE44">
    <w:name w:val="7285386044F0414EBDBD85F1A06DCE44"/>
  </w:style>
  <w:style w:type="paragraph" w:customStyle="1" w:styleId="7E5527BAA6674F60A9E4CEA9D4952AFC">
    <w:name w:val="7E5527BAA6674F60A9E4CEA9D4952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4f35948-e619-41b3-aa29-22878b09cfd2"/>
    <ds:schemaRef ds:uri="http://purl.org/dc/terms/"/>
    <ds:schemaRef ds:uri="http://purl.org/dc/elements/1.1/"/>
    <ds:schemaRef ds:uri="http://schemas.openxmlformats.org/package/2006/metadata/core-properties"/>
    <ds:schemaRef ds:uri="40262f94-9f35-4ac3-9a90-690165a166b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D. Lynn</dc:creator>
  <cp:keywords/>
  <dc:description/>
  <cp:lastModifiedBy>Melanie G. Hall</cp:lastModifiedBy>
  <cp:revision>7</cp:revision>
  <cp:lastPrinted>2019-08-16T18:29:00Z</cp:lastPrinted>
  <dcterms:created xsi:type="dcterms:W3CDTF">2019-01-09T12:51:00Z</dcterms:created>
  <dcterms:modified xsi:type="dcterms:W3CDTF">2019-08-16T18:29:00Z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